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326C6">
      <w:pPr>
        <w:jc w:val="center"/>
        <w:rPr>
          <w:rFonts w:hint="eastAsia" w:ascii="黑体" w:hAnsi="黑体" w:eastAsia="黑体"/>
          <w:bCs/>
          <w:color w:val="auto"/>
          <w:sz w:val="32"/>
          <w:szCs w:val="32"/>
          <w:highlight w:val="none"/>
        </w:rPr>
      </w:pPr>
      <w:bookmarkStart w:id="0" w:name="_GoBack"/>
      <w:r>
        <w:rPr>
          <w:rFonts w:hint="eastAsia" w:ascii="黑体" w:hAnsi="黑体" w:eastAsia="黑体"/>
          <w:bCs/>
          <w:color w:val="auto"/>
          <w:sz w:val="32"/>
          <w:szCs w:val="32"/>
          <w:highlight w:val="none"/>
        </w:rPr>
        <w:t>投标登记信息表</w:t>
      </w:r>
    </w:p>
    <w:bookmarkEnd w:id="0"/>
    <w:tbl>
      <w:tblPr>
        <w:tblStyle w:val="5"/>
        <w:tblpPr w:leftFromText="180" w:rightFromText="180" w:vertAnchor="text" w:horzAnchor="page" w:tblpXSpec="center" w:tblpY="347"/>
        <w:tblOverlap w:val="never"/>
        <w:tblW w:w="967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656"/>
        <w:gridCol w:w="3152"/>
        <w:gridCol w:w="1483"/>
        <w:gridCol w:w="2000"/>
      </w:tblGrid>
      <w:tr w14:paraId="7FF217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6" w:hRule="atLeast"/>
          <w:jc w:val="center"/>
        </w:trPr>
        <w:tc>
          <w:tcPr>
            <w:tcW w:w="1382" w:type="dxa"/>
            <w:noWrap w:val="0"/>
            <w:vAlign w:val="center"/>
          </w:tcPr>
          <w:p w14:paraId="4CF6DB7B">
            <w:pPr>
              <w:adjustRightInd w:val="0"/>
              <w:snapToGrid w:val="0"/>
              <w:jc w:val="center"/>
              <w:rPr>
                <w:rFonts w:hint="eastAsia"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项目名称</w:t>
            </w:r>
          </w:p>
        </w:tc>
        <w:tc>
          <w:tcPr>
            <w:tcW w:w="8291" w:type="dxa"/>
            <w:gridSpan w:val="4"/>
            <w:noWrap w:val="0"/>
            <w:vAlign w:val="center"/>
          </w:tcPr>
          <w:p w14:paraId="72828952">
            <w:pPr>
              <w:adjustRightInd w:val="0"/>
              <w:snapToGrid w:val="0"/>
              <w:jc w:val="center"/>
              <w:rPr>
                <w:rFonts w:hint="eastAsia" w:ascii="宋体" w:hAnsi="宋体" w:eastAsia="宋体" w:cs="宋体"/>
                <w:color w:val="auto"/>
                <w:sz w:val="24"/>
                <w:highlight w:val="none"/>
                <w:shd w:val="clear" w:color="auto" w:fill="FFFFFF"/>
                <w:lang w:eastAsia="zh-CN"/>
              </w:rPr>
            </w:pPr>
            <w:r>
              <w:rPr>
                <w:rFonts w:hint="eastAsia" w:ascii="宋体" w:hAnsi="宋体" w:cs="宋体"/>
                <w:color w:val="auto"/>
                <w:sz w:val="24"/>
                <w:highlight w:val="none"/>
                <w:lang w:eastAsia="zh-CN"/>
              </w:rPr>
              <w:t>琶洲西区地下综合管廊项目运行维护、维修保养</w:t>
            </w:r>
          </w:p>
        </w:tc>
      </w:tr>
      <w:tr w14:paraId="3EBB50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1382" w:type="dxa"/>
            <w:vMerge w:val="restart"/>
            <w:noWrap w:val="0"/>
            <w:vAlign w:val="center"/>
          </w:tcPr>
          <w:p w14:paraId="19C7D6F4">
            <w:pPr>
              <w:adjustRightInd w:val="0"/>
              <w:snapToGrid w:val="0"/>
              <w:jc w:val="center"/>
              <w:rPr>
                <w:rFonts w:hint="eastAsia"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单位信息</w:t>
            </w:r>
          </w:p>
        </w:tc>
        <w:tc>
          <w:tcPr>
            <w:tcW w:w="1656" w:type="dxa"/>
            <w:noWrap w:val="0"/>
            <w:vAlign w:val="center"/>
          </w:tcPr>
          <w:p w14:paraId="54CC52E6">
            <w:pPr>
              <w:adjustRightInd w:val="0"/>
              <w:snapToGrid w:val="0"/>
              <w:jc w:val="center"/>
              <w:rPr>
                <w:rFonts w:hint="eastAsia"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单位名称</w:t>
            </w:r>
          </w:p>
          <w:p w14:paraId="48A47F11">
            <w:pPr>
              <w:pStyle w:val="2"/>
              <w:spacing w:line="240" w:lineRule="auto"/>
              <w:ind w:left="0" w:leftChars="0"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shd w:val="clear" w:color="auto" w:fill="FFFFFF"/>
              </w:rPr>
              <w:t>（加盖公章）</w:t>
            </w:r>
          </w:p>
        </w:tc>
        <w:tc>
          <w:tcPr>
            <w:tcW w:w="6635" w:type="dxa"/>
            <w:gridSpan w:val="3"/>
            <w:noWrap w:val="0"/>
            <w:vAlign w:val="center"/>
          </w:tcPr>
          <w:p w14:paraId="7454ADB1">
            <w:pPr>
              <w:adjustRightInd w:val="0"/>
              <w:snapToGrid w:val="0"/>
              <w:jc w:val="center"/>
              <w:rPr>
                <w:rFonts w:hint="eastAsia" w:ascii="宋体" w:hAnsi="宋体" w:cs="宋体"/>
                <w:color w:val="auto"/>
                <w:sz w:val="24"/>
                <w:highlight w:val="none"/>
                <w:shd w:val="clear" w:color="auto" w:fill="FFFFFF"/>
              </w:rPr>
            </w:pPr>
          </w:p>
        </w:tc>
      </w:tr>
      <w:tr w14:paraId="0464AC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1382" w:type="dxa"/>
            <w:vMerge w:val="continue"/>
            <w:noWrap w:val="0"/>
            <w:vAlign w:val="center"/>
          </w:tcPr>
          <w:p w14:paraId="5AB636E0">
            <w:pPr>
              <w:adjustRightInd w:val="0"/>
              <w:snapToGrid w:val="0"/>
              <w:jc w:val="center"/>
              <w:rPr>
                <w:rFonts w:hint="eastAsia" w:ascii="宋体" w:hAnsi="宋体" w:cs="宋体"/>
                <w:color w:val="auto"/>
                <w:sz w:val="24"/>
                <w:highlight w:val="none"/>
                <w:shd w:val="clear" w:color="auto" w:fill="FFFFFF"/>
              </w:rPr>
            </w:pPr>
          </w:p>
        </w:tc>
        <w:tc>
          <w:tcPr>
            <w:tcW w:w="1656" w:type="dxa"/>
            <w:noWrap w:val="0"/>
            <w:vAlign w:val="center"/>
          </w:tcPr>
          <w:p w14:paraId="1E9A454B">
            <w:pPr>
              <w:pStyle w:val="2"/>
              <w:spacing w:line="240" w:lineRule="auto"/>
              <w:ind w:left="0" w:leftChars="0" w:firstLine="0" w:firstLineChars="0"/>
              <w:jc w:val="center"/>
              <w:rPr>
                <w:rFonts w:hint="eastAsia" w:ascii="宋体" w:hAnsi="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rPr>
              <w:t>纳税人识别号或统一社会信用代码</w:t>
            </w:r>
          </w:p>
        </w:tc>
        <w:tc>
          <w:tcPr>
            <w:tcW w:w="6635" w:type="dxa"/>
            <w:gridSpan w:val="3"/>
            <w:noWrap w:val="0"/>
            <w:vAlign w:val="center"/>
          </w:tcPr>
          <w:p w14:paraId="3F67E46D">
            <w:pPr>
              <w:adjustRightInd w:val="0"/>
              <w:snapToGrid w:val="0"/>
              <w:jc w:val="center"/>
              <w:rPr>
                <w:rFonts w:hint="eastAsia" w:ascii="宋体" w:hAnsi="宋体" w:cs="宋体"/>
                <w:color w:val="auto"/>
                <w:sz w:val="24"/>
                <w:highlight w:val="none"/>
                <w:shd w:val="clear" w:color="auto" w:fill="FFFFFF"/>
              </w:rPr>
            </w:pPr>
          </w:p>
        </w:tc>
      </w:tr>
      <w:tr w14:paraId="670EBC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1382" w:type="dxa"/>
            <w:vMerge w:val="continue"/>
            <w:noWrap w:val="0"/>
            <w:vAlign w:val="center"/>
          </w:tcPr>
          <w:p w14:paraId="7A0E44B3">
            <w:pPr>
              <w:adjustRightInd w:val="0"/>
              <w:snapToGrid w:val="0"/>
              <w:jc w:val="center"/>
              <w:rPr>
                <w:rFonts w:hint="eastAsia" w:ascii="宋体" w:hAnsi="宋体" w:cs="宋体"/>
                <w:color w:val="auto"/>
                <w:sz w:val="24"/>
                <w:highlight w:val="none"/>
                <w:shd w:val="clear" w:color="auto" w:fill="FFFFFF"/>
              </w:rPr>
            </w:pPr>
          </w:p>
        </w:tc>
        <w:tc>
          <w:tcPr>
            <w:tcW w:w="1656" w:type="dxa"/>
            <w:noWrap w:val="0"/>
            <w:vAlign w:val="center"/>
          </w:tcPr>
          <w:p w14:paraId="73CF0560">
            <w:pPr>
              <w:pStyle w:val="2"/>
              <w:spacing w:line="240" w:lineRule="auto"/>
              <w:ind w:left="0" w:leftChars="0" w:firstLine="0" w:firstLineChars="0"/>
              <w:jc w:val="center"/>
              <w:rPr>
                <w:rFonts w:hint="eastAsia" w:ascii="宋体" w:hAnsi="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rPr>
              <w:t>单位地址</w:t>
            </w:r>
          </w:p>
        </w:tc>
        <w:tc>
          <w:tcPr>
            <w:tcW w:w="6635" w:type="dxa"/>
            <w:gridSpan w:val="3"/>
            <w:noWrap w:val="0"/>
            <w:vAlign w:val="center"/>
          </w:tcPr>
          <w:p w14:paraId="41DC365F">
            <w:pPr>
              <w:adjustRightInd w:val="0"/>
              <w:snapToGrid w:val="0"/>
              <w:jc w:val="center"/>
              <w:rPr>
                <w:rFonts w:hint="eastAsia" w:ascii="宋体" w:hAnsi="宋体" w:cs="宋体"/>
                <w:color w:val="auto"/>
                <w:sz w:val="24"/>
                <w:highlight w:val="none"/>
                <w:shd w:val="clear" w:color="auto" w:fill="FFFFFF"/>
              </w:rPr>
            </w:pPr>
          </w:p>
        </w:tc>
      </w:tr>
      <w:tr w14:paraId="4D8973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1382" w:type="dxa"/>
            <w:vMerge w:val="continue"/>
            <w:noWrap w:val="0"/>
            <w:vAlign w:val="center"/>
          </w:tcPr>
          <w:p w14:paraId="32E87ED8">
            <w:pPr>
              <w:adjustRightInd w:val="0"/>
              <w:snapToGrid w:val="0"/>
              <w:jc w:val="center"/>
              <w:rPr>
                <w:rFonts w:hint="eastAsia" w:ascii="宋体" w:hAnsi="宋体" w:cs="宋体"/>
                <w:color w:val="auto"/>
                <w:sz w:val="24"/>
                <w:highlight w:val="none"/>
                <w:shd w:val="clear" w:color="auto" w:fill="FFFFFF"/>
              </w:rPr>
            </w:pPr>
          </w:p>
        </w:tc>
        <w:tc>
          <w:tcPr>
            <w:tcW w:w="1656" w:type="dxa"/>
            <w:noWrap w:val="0"/>
            <w:vAlign w:val="center"/>
          </w:tcPr>
          <w:p w14:paraId="1CB28FF5">
            <w:pPr>
              <w:pStyle w:val="2"/>
              <w:spacing w:line="240" w:lineRule="auto"/>
              <w:ind w:left="0" w:leftChars="0" w:firstLine="0" w:firstLineChars="0"/>
              <w:jc w:val="center"/>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邮箱</w:t>
            </w:r>
          </w:p>
        </w:tc>
        <w:tc>
          <w:tcPr>
            <w:tcW w:w="6635" w:type="dxa"/>
            <w:gridSpan w:val="3"/>
            <w:noWrap w:val="0"/>
            <w:vAlign w:val="center"/>
          </w:tcPr>
          <w:p w14:paraId="5928CA25">
            <w:pPr>
              <w:adjustRightInd w:val="0"/>
              <w:snapToGrid w:val="0"/>
              <w:jc w:val="center"/>
              <w:rPr>
                <w:rFonts w:hint="eastAsia" w:ascii="宋体" w:hAnsi="宋体" w:cs="宋体"/>
                <w:color w:val="auto"/>
                <w:sz w:val="24"/>
                <w:highlight w:val="none"/>
                <w:shd w:val="clear" w:color="auto" w:fill="FFFFFF"/>
              </w:rPr>
            </w:pPr>
          </w:p>
        </w:tc>
      </w:tr>
      <w:tr w14:paraId="5C1CF5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1382" w:type="dxa"/>
            <w:vMerge w:val="continue"/>
            <w:noWrap w:val="0"/>
            <w:vAlign w:val="center"/>
          </w:tcPr>
          <w:p w14:paraId="643788DA">
            <w:pPr>
              <w:adjustRightInd w:val="0"/>
              <w:snapToGrid w:val="0"/>
              <w:jc w:val="center"/>
              <w:rPr>
                <w:rFonts w:hint="eastAsia" w:ascii="宋体" w:hAnsi="宋体" w:cs="宋体"/>
                <w:color w:val="auto"/>
                <w:sz w:val="24"/>
                <w:highlight w:val="none"/>
                <w:shd w:val="clear" w:color="auto" w:fill="FFFFFF"/>
              </w:rPr>
            </w:pPr>
          </w:p>
        </w:tc>
        <w:tc>
          <w:tcPr>
            <w:tcW w:w="1656" w:type="dxa"/>
            <w:noWrap w:val="0"/>
            <w:vAlign w:val="center"/>
          </w:tcPr>
          <w:p w14:paraId="5ED515C8">
            <w:pPr>
              <w:adjustRightInd w:val="0"/>
              <w:snapToGrid w:val="0"/>
              <w:jc w:val="center"/>
              <w:rPr>
                <w:rFonts w:hint="eastAsia" w:ascii="宋体" w:hAnsi="宋体" w:cs="宋体"/>
                <w:color w:val="auto"/>
                <w:sz w:val="24"/>
                <w:highlight w:val="none"/>
                <w:shd w:val="clear" w:color="auto" w:fill="FFFFFF"/>
              </w:rPr>
            </w:pPr>
            <w:r>
              <w:rPr>
                <w:rFonts w:hint="eastAsia" w:ascii="宋体" w:hAnsi="宋体" w:cs="宋体"/>
                <w:color w:val="auto"/>
                <w:kern w:val="0"/>
                <w:sz w:val="24"/>
                <w:highlight w:val="none"/>
                <w:lang w:bidi="ar"/>
              </w:rPr>
              <w:t>被授权人</w:t>
            </w:r>
          </w:p>
        </w:tc>
        <w:tc>
          <w:tcPr>
            <w:tcW w:w="3152" w:type="dxa"/>
            <w:noWrap w:val="0"/>
            <w:vAlign w:val="center"/>
          </w:tcPr>
          <w:p w14:paraId="298D7074">
            <w:pPr>
              <w:adjustRightInd w:val="0"/>
              <w:snapToGrid w:val="0"/>
              <w:jc w:val="center"/>
              <w:rPr>
                <w:rFonts w:hint="eastAsia" w:ascii="宋体" w:hAnsi="宋体" w:cs="宋体"/>
                <w:color w:val="auto"/>
                <w:sz w:val="24"/>
                <w:highlight w:val="none"/>
                <w:shd w:val="clear" w:color="auto" w:fill="FFFFFF"/>
              </w:rPr>
            </w:pPr>
          </w:p>
        </w:tc>
        <w:tc>
          <w:tcPr>
            <w:tcW w:w="1483" w:type="dxa"/>
            <w:noWrap w:val="0"/>
            <w:vAlign w:val="center"/>
          </w:tcPr>
          <w:p w14:paraId="3CE2E2DD">
            <w:pPr>
              <w:adjustRightInd w:val="0"/>
              <w:snapToGrid w:val="0"/>
              <w:jc w:val="center"/>
              <w:rPr>
                <w:rFonts w:hint="eastAsia"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联系电话</w:t>
            </w:r>
          </w:p>
        </w:tc>
        <w:tc>
          <w:tcPr>
            <w:tcW w:w="2000" w:type="dxa"/>
            <w:noWrap w:val="0"/>
            <w:vAlign w:val="center"/>
          </w:tcPr>
          <w:p w14:paraId="4E59D2F5">
            <w:pPr>
              <w:adjustRightInd w:val="0"/>
              <w:snapToGrid w:val="0"/>
              <w:jc w:val="center"/>
              <w:rPr>
                <w:rFonts w:hint="eastAsia" w:ascii="宋体" w:hAnsi="宋体" w:cs="宋体"/>
                <w:color w:val="auto"/>
                <w:sz w:val="24"/>
                <w:highlight w:val="none"/>
                <w:shd w:val="clear" w:color="auto" w:fill="FFFFFF"/>
              </w:rPr>
            </w:pPr>
          </w:p>
        </w:tc>
      </w:tr>
      <w:tr w14:paraId="08E3AB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9673" w:type="dxa"/>
            <w:gridSpan w:val="5"/>
            <w:noWrap w:val="0"/>
            <w:vAlign w:val="center"/>
          </w:tcPr>
          <w:p w14:paraId="40971BFC">
            <w:pPr>
              <w:adjustRightInd w:val="0"/>
              <w:snapToGrid w:val="0"/>
              <w:jc w:val="left"/>
              <w:rPr>
                <w:rFonts w:hint="eastAsia"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注：</w:t>
            </w:r>
          </w:p>
          <w:p w14:paraId="3526298B">
            <w:pPr>
              <w:adjustRightInd w:val="0"/>
              <w:snapToGrid w:val="0"/>
              <w:ind w:firstLine="480" w:firstLineChars="200"/>
              <w:jc w:val="left"/>
              <w:rPr>
                <w:rFonts w:hint="eastAsia"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投标登记投标人须保证登记表及获得招标文件需提交的资料和所填写内容真实、完整、有效、一致，如因投标登记投标人递交虚假材料或填写信息错误导致的与本项目有关的任何损失由投标登记投标人承担。</w:t>
            </w:r>
          </w:p>
        </w:tc>
      </w:tr>
    </w:tbl>
    <w:p w14:paraId="5B57265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AD2488"/>
    <w:rsid w:val="5AAD2488"/>
    <w:rsid w:val="6E686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0"/>
    <w:pPr>
      <w:ind w:firstLine="420" w:firstLineChars="200"/>
    </w:pPr>
    <w:rPr>
      <w:szCs w:val="22"/>
    </w:rPr>
  </w:style>
  <w:style w:type="paragraph" w:styleId="3">
    <w:name w:val="Body Text Indent"/>
    <w:basedOn w:val="1"/>
    <w:next w:val="4"/>
    <w:qFormat/>
    <w:uiPriority w:val="0"/>
    <w:pPr>
      <w:spacing w:after="120"/>
      <w:ind w:left="420" w:leftChars="200"/>
    </w:pPr>
    <w:rPr>
      <w:rFonts w:ascii="Times New Roman" w:hAnsi="Times New Roman"/>
      <w:szCs w:val="20"/>
    </w:rPr>
  </w:style>
  <w:style w:type="paragraph" w:styleId="4">
    <w:name w:val="envelope return"/>
    <w:basedOn w:val="1"/>
    <w:unhideWhenUsed/>
    <w:qFormat/>
    <w:uiPriority w:val="0"/>
    <w:pPr>
      <w:snapToGrid w:val="0"/>
      <w:spacing w:beforeLines="0" w:afterLines="0"/>
    </w:pPr>
    <w:rPr>
      <w:rFonts w:hint="eastAsia" w:ascii="Arial" w:hAnsi="Arial" w:eastAsia="宋体"/>
      <w:sz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2026-09-29T09:54:00Z</dcterms:created>
  <dc:creator>A</dc:creator>
  <cp:lastModifiedBy>A</cp:lastModifiedBy>
  <dcterms:modified xsi:type="dcterms:W3CDTF">2026-09-29T09:55:07Z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A17F6D661E10486F83EB263C1C10E5BC_13</vt:lpwstr>
  </property>
  <property fmtid="{D5CDD505-2E9C-101B-9397-08002B2CF9AE}" pid="4" name="KSOTemplateDocerSaveRecord">
    <vt:lpwstr>eyJoZGlkIjoiMjA1ZDRiN2Y1M2VlNDZlOTA3MWMzNmMzNWU5ODQxMDEiLCJ1c2VySWQiOiIyNzgxMzA0NzUifQ==</vt:lpwstr>
  </property>
</Properties>
</file>