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69BA9">
      <w:pPr>
        <w:spacing w:line="600" w:lineRule="exact"/>
        <w:jc w:val="center"/>
        <w:rPr>
          <w:rFonts w:ascii="宋体" w:hAnsi="宋体" w:eastAsia="宋体" w:cs="宋体"/>
          <w:b/>
          <w:color w:val="333333"/>
          <w:spacing w:val="60"/>
          <w:sz w:val="44"/>
          <w:szCs w:val="44"/>
        </w:rPr>
      </w:pPr>
      <w:r>
        <w:rPr>
          <w:rFonts w:hint="eastAsia" w:ascii="宋体" w:hAnsi="宋体" w:eastAsia="宋体" w:cs="宋体"/>
          <w:b/>
          <w:color w:val="333333"/>
          <w:spacing w:val="60"/>
          <w:sz w:val="44"/>
          <w:szCs w:val="44"/>
        </w:rPr>
        <w:t>最高投标限价公布函</w:t>
      </w:r>
    </w:p>
    <w:p w14:paraId="2A9D272D">
      <w:pPr>
        <w:spacing w:line="600" w:lineRule="exact"/>
        <w:jc w:val="center"/>
        <w:rPr>
          <w:rFonts w:ascii="宋体" w:hAnsi="宋体" w:eastAsia="宋体" w:cs="宋体"/>
          <w:color w:val="333333"/>
          <w:szCs w:val="21"/>
        </w:rPr>
      </w:pPr>
    </w:p>
    <w:p w14:paraId="6F660D0C">
      <w:pPr>
        <w:spacing w:line="600" w:lineRule="exact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>工程名称：</w:t>
      </w:r>
      <w:r>
        <w:rPr>
          <w:rFonts w:hint="eastAsia" w:ascii="宋体" w:hAnsi="宋体" w:eastAsia="宋体"/>
          <w:color w:val="333333"/>
          <w:sz w:val="28"/>
          <w:szCs w:val="28"/>
          <w:u w:val="single"/>
          <w:lang w:val="en-US" w:eastAsia="zh-CN"/>
        </w:rPr>
        <w:t>广州市正骨医院新院区建设项目树木迁移工程</w:t>
      </w:r>
      <w:r>
        <w:rPr>
          <w:rFonts w:hint="eastAsia" w:ascii="宋体" w:hAnsi="宋体" w:eastAsia="宋体" w:cs="Times New Roman"/>
          <w:color w:val="333333"/>
          <w:sz w:val="28"/>
          <w:szCs w:val="28"/>
        </w:rPr>
        <w:t xml:space="preserve">                   </w:t>
      </w:r>
    </w:p>
    <w:p w14:paraId="26ED4D11">
      <w:pPr>
        <w:spacing w:line="600" w:lineRule="exact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>最高投标限价（元）：</w:t>
      </w:r>
      <w:r>
        <w:rPr>
          <w:rFonts w:hint="eastAsia" w:ascii="宋体" w:hAnsi="宋体" w:eastAsia="宋体"/>
          <w:color w:val="333333"/>
          <w:sz w:val="28"/>
          <w:szCs w:val="28"/>
          <w:u w:val="single"/>
          <w:lang w:val="en-US" w:eastAsia="zh-CN"/>
        </w:rPr>
        <w:t>697725.02</w:t>
      </w:r>
      <w:r>
        <w:rPr>
          <w:rFonts w:hint="eastAsia" w:ascii="宋体" w:hAnsi="宋体"/>
          <w:color w:val="333333"/>
          <w:sz w:val="28"/>
          <w:szCs w:val="28"/>
        </w:rPr>
        <w:t>元。</w:t>
      </w:r>
      <w:r>
        <w:rPr>
          <w:rFonts w:hint="eastAsia" w:ascii="宋体" w:hAnsi="宋体" w:eastAsia="宋体" w:cs="Times New Roman"/>
          <w:color w:val="333333"/>
          <w:sz w:val="28"/>
          <w:szCs w:val="28"/>
        </w:rPr>
        <w:t xml:space="preserve">  </w:t>
      </w:r>
    </w:p>
    <w:p w14:paraId="605CEA01">
      <w:pPr>
        <w:spacing w:line="600" w:lineRule="exact"/>
        <w:ind w:firstLine="560" w:firstLineChars="200"/>
        <w:rPr>
          <w:rFonts w:hint="eastAsia" w:ascii="宋体" w:hAnsi="宋体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>分部分项工程费（元）：</w:t>
      </w:r>
      <w:r>
        <w:rPr>
          <w:rFonts w:hint="eastAsia" w:ascii="宋体" w:hAnsi="宋体" w:eastAsia="宋体"/>
          <w:color w:val="333333"/>
          <w:sz w:val="28"/>
          <w:szCs w:val="28"/>
          <w:u w:val="single"/>
          <w:lang w:val="en-US" w:eastAsia="zh-CN"/>
        </w:rPr>
        <w:t>404491.72</w:t>
      </w:r>
      <w:r>
        <w:rPr>
          <w:rFonts w:hint="eastAsia" w:ascii="宋体" w:hAnsi="宋体"/>
          <w:color w:val="333333"/>
          <w:sz w:val="28"/>
          <w:szCs w:val="28"/>
        </w:rPr>
        <w:t>元。</w:t>
      </w:r>
    </w:p>
    <w:p w14:paraId="328ED11E">
      <w:pPr>
        <w:spacing w:line="600" w:lineRule="exact"/>
        <w:ind w:firstLine="560" w:firstLineChars="200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/>
          <w:color w:val="333333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333333"/>
          <w:sz w:val="28"/>
          <w:szCs w:val="28"/>
        </w:rPr>
        <w:t>措施项目费（元）</w:t>
      </w:r>
      <w:r>
        <w:rPr>
          <w:rFonts w:hint="eastAsia" w:ascii="宋体" w:hAnsi="宋体" w:eastAsia="宋体"/>
          <w:color w:val="333333"/>
          <w:sz w:val="28"/>
          <w:szCs w:val="28"/>
          <w:u w:val="single"/>
          <w:lang w:val="en-US" w:eastAsia="zh-CN"/>
        </w:rPr>
        <w:t>180037.42</w:t>
      </w:r>
      <w:r>
        <w:rPr>
          <w:rFonts w:hint="eastAsia" w:ascii="宋体" w:hAnsi="宋体"/>
          <w:color w:val="333333"/>
          <w:sz w:val="28"/>
          <w:szCs w:val="28"/>
        </w:rPr>
        <w:t>元。</w:t>
      </w:r>
      <w:r>
        <w:rPr>
          <w:rFonts w:hint="eastAsia" w:ascii="宋体" w:hAnsi="宋体" w:eastAsia="宋体" w:cs="Times New Roman"/>
          <w:color w:val="333333"/>
          <w:sz w:val="28"/>
          <w:szCs w:val="28"/>
        </w:rPr>
        <w:t xml:space="preserve">        </w:t>
      </w:r>
    </w:p>
    <w:p w14:paraId="21E80716">
      <w:pPr>
        <w:spacing w:line="600" w:lineRule="exact"/>
        <w:ind w:firstLine="1120" w:firstLineChars="400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>其中绿色施工安全防护措施费（元）：</w:t>
      </w:r>
      <w:r>
        <w:rPr>
          <w:rFonts w:hint="eastAsia" w:ascii="宋体" w:hAnsi="宋体" w:eastAsia="宋体"/>
          <w:color w:val="333333"/>
          <w:sz w:val="28"/>
          <w:szCs w:val="28"/>
          <w:u w:val="single"/>
          <w:lang w:val="en-US" w:eastAsia="zh-CN"/>
        </w:rPr>
        <w:t>25227.31</w:t>
      </w:r>
      <w:r>
        <w:rPr>
          <w:rFonts w:hint="eastAsia" w:ascii="宋体" w:hAnsi="宋体"/>
          <w:color w:val="333333"/>
          <w:sz w:val="28"/>
          <w:szCs w:val="28"/>
        </w:rPr>
        <w:t>元。</w:t>
      </w:r>
    </w:p>
    <w:p w14:paraId="6F3780C6">
      <w:pPr>
        <w:spacing w:line="600" w:lineRule="exact"/>
        <w:ind w:firstLine="560" w:firstLineChars="200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>其他项目费（元）：</w:t>
      </w:r>
      <w:r>
        <w:rPr>
          <w:rFonts w:hint="eastAsia" w:ascii="宋体" w:hAnsi="宋体" w:eastAsia="宋体"/>
          <w:color w:val="333333"/>
          <w:sz w:val="28"/>
          <w:szCs w:val="28"/>
          <w:u w:val="single"/>
          <w:lang w:val="en-US" w:eastAsia="zh-CN"/>
        </w:rPr>
        <w:t>55585.56</w:t>
      </w:r>
      <w:r>
        <w:rPr>
          <w:rFonts w:hint="eastAsia" w:ascii="宋体" w:hAnsi="宋体"/>
          <w:color w:val="333333"/>
          <w:sz w:val="28"/>
          <w:szCs w:val="28"/>
        </w:rPr>
        <w:t>元。</w:t>
      </w:r>
      <w:r>
        <w:rPr>
          <w:rFonts w:hint="eastAsia" w:ascii="宋体" w:hAnsi="宋体" w:eastAsia="宋体" w:cs="Times New Roman"/>
          <w:color w:val="333333"/>
          <w:sz w:val="28"/>
          <w:szCs w:val="28"/>
        </w:rPr>
        <w:t xml:space="preserve">  </w:t>
      </w:r>
    </w:p>
    <w:p w14:paraId="0443001D">
      <w:pPr>
        <w:spacing w:line="600" w:lineRule="exact"/>
        <w:ind w:firstLine="1120" w:firstLineChars="400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>其中暂列金额（元）</w:t>
      </w:r>
      <w:r>
        <w:rPr>
          <w:rFonts w:hint="eastAsia" w:ascii="宋体" w:hAnsi="宋体" w:eastAsia="宋体"/>
          <w:color w:val="333333"/>
          <w:sz w:val="28"/>
          <w:szCs w:val="28"/>
          <w:u w:val="single"/>
          <w:lang w:val="en-US" w:eastAsia="zh-CN"/>
        </w:rPr>
        <w:t>40449.17</w:t>
      </w:r>
      <w:r>
        <w:rPr>
          <w:rFonts w:hint="eastAsia" w:ascii="宋体" w:hAnsi="宋体"/>
          <w:color w:val="333333"/>
          <w:sz w:val="28"/>
          <w:szCs w:val="28"/>
        </w:rPr>
        <w:t>元。</w:t>
      </w:r>
    </w:p>
    <w:p w14:paraId="3F11379A">
      <w:pPr>
        <w:spacing w:line="600" w:lineRule="exact"/>
        <w:ind w:firstLine="560" w:firstLineChars="200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>税金（元）：</w:t>
      </w:r>
      <w:r>
        <w:rPr>
          <w:rFonts w:hint="eastAsia" w:ascii="宋体" w:hAnsi="宋体" w:eastAsia="宋体"/>
          <w:color w:val="333333"/>
          <w:sz w:val="28"/>
          <w:szCs w:val="28"/>
          <w:u w:val="single"/>
          <w:lang w:val="en-US" w:eastAsia="zh-CN"/>
        </w:rPr>
        <w:t>57610.32</w:t>
      </w:r>
      <w:r>
        <w:rPr>
          <w:rFonts w:hint="eastAsia" w:ascii="宋体" w:hAnsi="宋体"/>
          <w:color w:val="333333"/>
          <w:sz w:val="28"/>
          <w:szCs w:val="28"/>
        </w:rPr>
        <w:t>元。</w:t>
      </w:r>
      <w:r>
        <w:rPr>
          <w:rFonts w:hint="eastAsia" w:ascii="宋体" w:hAnsi="宋体" w:eastAsia="宋体" w:cs="Times New Roman"/>
          <w:color w:val="333333"/>
          <w:sz w:val="28"/>
          <w:szCs w:val="28"/>
        </w:rPr>
        <w:t xml:space="preserve">  </w:t>
      </w:r>
    </w:p>
    <w:p w14:paraId="0416E13D">
      <w:pPr>
        <w:spacing w:line="600" w:lineRule="exact"/>
        <w:ind w:firstLine="560" w:firstLineChars="200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>对公开招标工程，投标人须按照公布的绿色施工安全防护措施费、暂列金额报价。</w:t>
      </w:r>
    </w:p>
    <w:p w14:paraId="51B5B0B7">
      <w:pPr>
        <w:widowControl/>
        <w:spacing w:before="75" w:after="75" w:line="360" w:lineRule="auto"/>
        <w:ind w:firstLine="5640" w:firstLineChars="2350"/>
        <w:jc w:val="left"/>
        <w:rPr>
          <w:rFonts w:ascii="宋体" w:hAnsi="宋体" w:eastAsia="宋体" w:cs="宋体"/>
          <w:color w:val="333333"/>
          <w:sz w:val="24"/>
        </w:rPr>
      </w:pPr>
      <w:bookmarkStart w:id="0" w:name="_GoBack"/>
      <w:bookmarkEnd w:id="0"/>
    </w:p>
    <w:p w14:paraId="4C8FCC1E">
      <w:pPr>
        <w:widowControl/>
        <w:spacing w:before="75" w:after="75" w:line="360" w:lineRule="auto"/>
        <w:ind w:firstLine="5640" w:firstLineChars="2350"/>
        <w:jc w:val="left"/>
        <w:rPr>
          <w:rFonts w:ascii="宋体" w:hAnsi="宋体" w:eastAsia="宋体" w:cs="宋体"/>
          <w:color w:val="333333"/>
          <w:sz w:val="24"/>
        </w:rPr>
      </w:pPr>
    </w:p>
    <w:p w14:paraId="4F3F8718">
      <w:pPr>
        <w:ind w:left="4819" w:leftChars="2295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 xml:space="preserve">招标单位（盖章）              </w:t>
      </w:r>
    </w:p>
    <w:p w14:paraId="7A3BAB22">
      <w:pPr>
        <w:ind w:left="4819" w:leftChars="2295"/>
        <w:rPr>
          <w:rFonts w:ascii="宋体" w:hAnsi="宋体" w:eastAsia="宋体" w:cs="Times New Roman"/>
          <w:color w:val="333333"/>
          <w:sz w:val="28"/>
          <w:szCs w:val="28"/>
        </w:rPr>
      </w:pPr>
      <w:r>
        <w:rPr>
          <w:rFonts w:hint="eastAsia" w:ascii="宋体" w:hAnsi="宋体" w:eastAsia="宋体" w:cs="Times New Roman"/>
          <w:color w:val="333333"/>
          <w:sz w:val="28"/>
          <w:szCs w:val="28"/>
        </w:rPr>
        <w:t>20</w:t>
      </w:r>
      <w:r>
        <w:rPr>
          <w:rFonts w:hint="eastAsia" w:ascii="宋体" w:hAnsi="宋体" w:eastAsia="宋体"/>
          <w:color w:val="333333"/>
          <w:sz w:val="28"/>
          <w:szCs w:val="28"/>
          <w:u w:val="none"/>
          <w:lang w:val="en-US" w:eastAsia="zh-CN"/>
        </w:rPr>
        <w:t>25</w:t>
      </w:r>
      <w:r>
        <w:rPr>
          <w:rFonts w:hint="eastAsia" w:ascii="宋体" w:hAnsi="宋体" w:eastAsia="宋体" w:cs="Times New Roman"/>
          <w:color w:val="333333"/>
          <w:sz w:val="28"/>
          <w:szCs w:val="28"/>
        </w:rPr>
        <w:t xml:space="preserve">年 </w:t>
      </w:r>
      <w:r>
        <w:rPr>
          <w:rFonts w:hint="eastAsia" w:ascii="宋体" w:hAnsi="宋体" w:eastAsia="宋体" w:cs="Times New Roman"/>
          <w:color w:val="333333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color w:val="333333"/>
          <w:sz w:val="28"/>
          <w:szCs w:val="28"/>
        </w:rPr>
        <w:t>月</w:t>
      </w:r>
      <w:r>
        <w:rPr>
          <w:rFonts w:hint="eastAsia" w:ascii="宋体" w:hAnsi="宋体" w:eastAsia="宋体" w:cs="Times New Roman"/>
          <w:color w:val="333333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color w:val="333333"/>
          <w:sz w:val="28"/>
          <w:szCs w:val="28"/>
        </w:rPr>
        <w:t>日</w:t>
      </w:r>
    </w:p>
    <w:p w14:paraId="055DBF5D"/>
    <w:p w14:paraId="588DD6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2ZDdlYWQ4ZGU3Zjg4NjUyOTJiMmYwMWEyNmI3NmEifQ=="/>
  </w:docVars>
  <w:rsids>
    <w:rsidRoot w:val="19C84D9A"/>
    <w:rsid w:val="003C56A2"/>
    <w:rsid w:val="003D1DAF"/>
    <w:rsid w:val="00403B26"/>
    <w:rsid w:val="004F5E5A"/>
    <w:rsid w:val="0072207C"/>
    <w:rsid w:val="00734F50"/>
    <w:rsid w:val="00816FC3"/>
    <w:rsid w:val="00A525A0"/>
    <w:rsid w:val="00A63934"/>
    <w:rsid w:val="00B149D2"/>
    <w:rsid w:val="00B3280D"/>
    <w:rsid w:val="00B8068F"/>
    <w:rsid w:val="00BF1CDD"/>
    <w:rsid w:val="00EA7BCD"/>
    <w:rsid w:val="05F8273B"/>
    <w:rsid w:val="0C4E0ED0"/>
    <w:rsid w:val="111B05D8"/>
    <w:rsid w:val="124A464B"/>
    <w:rsid w:val="12947D67"/>
    <w:rsid w:val="18A5298B"/>
    <w:rsid w:val="19C84D9A"/>
    <w:rsid w:val="1B495A57"/>
    <w:rsid w:val="1C01671D"/>
    <w:rsid w:val="1C4B052A"/>
    <w:rsid w:val="238310FC"/>
    <w:rsid w:val="23905747"/>
    <w:rsid w:val="31B804C7"/>
    <w:rsid w:val="331534C8"/>
    <w:rsid w:val="3679228D"/>
    <w:rsid w:val="371720B0"/>
    <w:rsid w:val="3AB46FC4"/>
    <w:rsid w:val="3E380E24"/>
    <w:rsid w:val="48B81EF9"/>
    <w:rsid w:val="4BE7463E"/>
    <w:rsid w:val="502F012C"/>
    <w:rsid w:val="5AE86E63"/>
    <w:rsid w:val="60381B2E"/>
    <w:rsid w:val="634F66B4"/>
    <w:rsid w:val="67A12293"/>
    <w:rsid w:val="6F0473DE"/>
    <w:rsid w:val="77074CF4"/>
    <w:rsid w:val="7BC2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175</Words>
  <Characters>231</Characters>
  <Lines>2</Lines>
  <Paragraphs>1</Paragraphs>
  <TotalTime>4</TotalTime>
  <ScaleCrop>false</ScaleCrop>
  <LinksUpToDate>false</LinksUpToDate>
  <CharactersWithSpaces>280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2021-09-30T06:39:00Z</dcterms:created>
  <dc:creator>赵</dc:creator>
  <cp:lastModifiedBy>未定义</cp:lastModifiedBy>
  <cp:lastPrinted>2024-09-24T01:37:00Z</cp:lastPrinted>
  <dcterms:modified xsi:type="dcterms:W3CDTF">2025-07-03T03:13:51Z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47DE6EDEAFC04F2C8B7903534D40B795_13</vt:lpwstr>
  </property>
  <property fmtid="{D5CDD505-2E9C-101B-9397-08002B2CF9AE}" pid="4" name="KSOTemplateDocerSaveRecord">
    <vt:lpwstr>eyJoZGlkIjoiN2Q5MDlhMzkzOTJhMDRlNzBjZDRjNzNjYmY3ZDVmMjYiLCJ1c2VySWQiOiIyODE1MTEyOTYifQ==</vt:lpwstr>
  </property>
</Properties>
</file>